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01"/>
        <w:tblW w:w="14120" w:type="dxa"/>
        <w:tblLook w:val="04A0" w:firstRow="1" w:lastRow="0" w:firstColumn="1" w:lastColumn="0" w:noHBand="0" w:noVBand="1"/>
      </w:tblPr>
      <w:tblGrid>
        <w:gridCol w:w="4490"/>
        <w:gridCol w:w="4590"/>
        <w:gridCol w:w="450"/>
        <w:gridCol w:w="4590"/>
      </w:tblGrid>
      <w:tr w:rsidR="00C96B2A" w:rsidRPr="00072972" w14:paraId="7B5D7815" w14:textId="77777777" w:rsidTr="00457A99">
        <w:trPr>
          <w:trHeight w:val="315"/>
        </w:trPr>
        <w:tc>
          <w:tcPr>
            <w:tcW w:w="1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116BB3" w14:textId="77777777" w:rsidR="00C96B2A" w:rsidRPr="00072972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Location Information</w:t>
            </w:r>
          </w:p>
        </w:tc>
      </w:tr>
      <w:tr w:rsidR="00C96B2A" w:rsidRPr="00072972" w14:paraId="3C688B4F" w14:textId="77777777" w:rsidTr="00457A99">
        <w:trPr>
          <w:trHeight w:val="315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D4B776" w14:textId="77777777" w:rsidR="00C96B2A" w:rsidRPr="00072972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Building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8F1132" w14:textId="77777777" w:rsidR="00C96B2A" w:rsidRPr="00072972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29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5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937126" w14:textId="77777777" w:rsidR="00C96B2A" w:rsidRPr="00072972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29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Square Footage (Daytime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Cleaning</w:t>
            </w:r>
            <w:r w:rsidRPr="000729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C96B2A" w:rsidRPr="00072972" w14:paraId="19186BED" w14:textId="77777777" w:rsidTr="00457A99">
        <w:trPr>
          <w:trHeight w:val="615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51AA3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72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NSP Troop A Headquarters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E1560" w14:textId="77777777" w:rsidR="009055F8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72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7200 World Communications 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Pr="00072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  <w:p w14:paraId="6BCB96E2" w14:textId="0E746400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72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Omaha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072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681</w:t>
            </w:r>
            <w:r w:rsidR="0045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85ABA" w14:textId="77777777" w:rsidR="00C96B2A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33,443</w:t>
            </w:r>
          </w:p>
          <w:p w14:paraId="4A6D90E0" w14:textId="77777777" w:rsidR="00C96B2A" w:rsidRPr="00072972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(includes interior and exterior windows)</w:t>
            </w:r>
          </w:p>
          <w:p w14:paraId="685BAC3A" w14:textId="77777777" w:rsidR="00C96B2A" w:rsidRPr="00C63D6F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72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FEB1885" w14:textId="77777777" w:rsidR="00C96B2A" w:rsidRPr="00C63D6F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B2A" w:rsidRPr="00072972" w14:paraId="384305CD" w14:textId="77777777" w:rsidTr="00457A99">
        <w:trPr>
          <w:trHeight w:val="615"/>
        </w:trPr>
        <w:tc>
          <w:tcPr>
            <w:tcW w:w="141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F1331F" w14:textId="1156D52D" w:rsidR="00C96B2A" w:rsidRPr="00C96B2A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96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MONTHLY CLEANING COST</w:t>
            </w:r>
          </w:p>
        </w:tc>
      </w:tr>
      <w:tr w:rsidR="00C96B2A" w:rsidRPr="00072972" w14:paraId="2C404252" w14:textId="77777777" w:rsidTr="00457A99">
        <w:trPr>
          <w:trHeight w:val="615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265A2" w14:textId="77777777" w:rsidR="00C96B2A" w:rsidRPr="004900C5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Base Monthly Cost</w:t>
            </w:r>
          </w:p>
          <w:p w14:paraId="5441E1B9" w14:textId="372B6A73" w:rsidR="00C96B2A" w:rsidRPr="00D3234E" w:rsidRDefault="00A74291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Includes all items and requirements listed in RFP Sections V.C-F and all deliverables identified in RFP Section V.H.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D695E" w14:textId="77777777" w:rsidR="00C96B2A" w:rsidRPr="00D3234E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C96B2A" w:rsidRPr="00072972" w14:paraId="19CF105F" w14:textId="77777777" w:rsidTr="00457A99">
        <w:trPr>
          <w:trHeight w:val="615"/>
        </w:trPr>
        <w:tc>
          <w:tcPr>
            <w:tcW w:w="141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3D1157" w14:textId="346DA607" w:rsidR="00C96B2A" w:rsidRPr="00C96B2A" w:rsidRDefault="00C96B2A" w:rsidP="0045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96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Optional </w:t>
            </w:r>
            <w:r w:rsidR="00457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à la carte items</w:t>
            </w:r>
            <w:r w:rsidRPr="00C96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(as needed)</w:t>
            </w:r>
          </w:p>
        </w:tc>
      </w:tr>
      <w:tr w:rsidR="00C96B2A" w:rsidRPr="00072972" w14:paraId="729DC265" w14:textId="77777777" w:rsidTr="00457A99">
        <w:trPr>
          <w:trHeight w:val="615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3D737" w14:textId="77777777" w:rsidR="00C96B2A" w:rsidRPr="004900C5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Chair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leaning</w:t>
            </w:r>
          </w:p>
          <w:p w14:paraId="0954367F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Cost per chair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B4D9F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C96B2A" w:rsidRPr="00072972" w14:paraId="4148709E" w14:textId="77777777" w:rsidTr="00457A99">
        <w:trPr>
          <w:trHeight w:val="615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7A3CA" w14:textId="77777777" w:rsidR="00C96B2A" w:rsidRPr="004900C5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Extracting/Shampooing Carpet</w:t>
            </w:r>
          </w:p>
          <w:p w14:paraId="5693430A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Cost per square foot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FBB7C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C96B2A" w:rsidRPr="00072972" w14:paraId="79219C45" w14:textId="77777777" w:rsidTr="00457A99">
        <w:trPr>
          <w:trHeight w:val="615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53ECF" w14:textId="77777777" w:rsidR="00C96B2A" w:rsidRPr="004900C5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Waxing Hard Surface Floors</w:t>
            </w:r>
          </w:p>
          <w:p w14:paraId="311743C5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Cost per square foot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FBBB9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C96B2A" w:rsidRPr="00072972" w14:paraId="7768C1A4" w14:textId="77777777" w:rsidTr="00457A99">
        <w:trPr>
          <w:trHeight w:val="615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4EAC5" w14:textId="61BCE761" w:rsidR="00C96B2A" w:rsidRPr="004900C5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Additional Work </w:t>
            </w:r>
            <w:r w:rsidR="00612D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</w:t>
            </w:r>
            <w:r w:rsidRPr="004900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Noted in RFP</w:t>
            </w:r>
          </w:p>
          <w:p w14:paraId="355F4A07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Hourly rate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7CCCE" w14:textId="77777777" w:rsidR="00C96B2A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C96B2A" w:rsidRPr="00072972" w14:paraId="0AB782EF" w14:textId="77777777" w:rsidTr="00457A99">
        <w:trPr>
          <w:trHeight w:val="592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9A35F" w14:textId="77777777" w:rsidR="00C96B2A" w:rsidRPr="00072972" w:rsidRDefault="00C96B2A" w:rsidP="0045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D317B" w14:textId="77777777" w:rsidR="00C96B2A" w:rsidRPr="00072972" w:rsidRDefault="00C96B2A" w:rsidP="00457A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FF77A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5DB36" w14:textId="77777777" w:rsidR="00C96B2A" w:rsidRPr="00072972" w:rsidRDefault="00C96B2A" w:rsidP="0045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111D7022" w14:textId="336AF806" w:rsidR="00C96B2A" w:rsidRPr="00C96B2A" w:rsidRDefault="00C96B2A">
      <w:pPr>
        <w:rPr>
          <w:b/>
          <w:bCs/>
        </w:rPr>
      </w:pPr>
      <w:r w:rsidRPr="00C96B2A">
        <w:rPr>
          <w:b/>
          <w:bCs/>
        </w:rPr>
        <w:t>Bidder Name:</w:t>
      </w:r>
      <w:r w:rsidR="00457A99">
        <w:rPr>
          <w:b/>
          <w:bCs/>
        </w:rPr>
        <w:t xml:space="preserve"> ________________________________________________________________________________</w:t>
      </w:r>
    </w:p>
    <w:p w14:paraId="6C18E984" w14:textId="016AB9F2" w:rsidR="00F25698" w:rsidRPr="00E20B66" w:rsidRDefault="00C96B2A">
      <w:pPr>
        <w:rPr>
          <w:sz w:val="22"/>
          <w:szCs w:val="22"/>
        </w:rPr>
      </w:pPr>
      <w:r w:rsidRPr="00E20B66">
        <w:rPr>
          <w:sz w:val="22"/>
          <w:szCs w:val="22"/>
        </w:rPr>
        <w:t>Total monthly cleaning cost provided should consist of the total amount for all scheduled work, including cleaning of total square footage on all 5 working days per week, and all special conditions and site-specific requirements as noted in RFP Section V.</w:t>
      </w:r>
      <w:r w:rsidR="00E20B66">
        <w:rPr>
          <w:sz w:val="22"/>
          <w:szCs w:val="22"/>
        </w:rPr>
        <w:t xml:space="preserve"> </w:t>
      </w:r>
      <w:r w:rsidR="00A74291">
        <w:rPr>
          <w:sz w:val="22"/>
          <w:szCs w:val="22"/>
        </w:rPr>
        <w:t xml:space="preserve">Base Monthly Cost </w:t>
      </w:r>
      <w:r w:rsidR="00E20B66">
        <w:rPr>
          <w:sz w:val="22"/>
          <w:szCs w:val="22"/>
        </w:rPr>
        <w:t xml:space="preserve">shall include </w:t>
      </w:r>
      <w:r w:rsidR="00A74291" w:rsidRPr="00E20B66">
        <w:rPr>
          <w:sz w:val="22"/>
          <w:szCs w:val="22"/>
        </w:rPr>
        <w:t xml:space="preserve">the list of requirements in </w:t>
      </w:r>
      <w:r w:rsidR="00A74291">
        <w:rPr>
          <w:sz w:val="22"/>
          <w:szCs w:val="22"/>
        </w:rPr>
        <w:t>RFP S</w:t>
      </w:r>
      <w:r w:rsidR="00A74291" w:rsidRPr="00E20B66">
        <w:rPr>
          <w:sz w:val="22"/>
          <w:szCs w:val="22"/>
        </w:rPr>
        <w:t>ection</w:t>
      </w:r>
      <w:r w:rsidR="00A74291">
        <w:rPr>
          <w:sz w:val="22"/>
          <w:szCs w:val="22"/>
        </w:rPr>
        <w:t>s</w:t>
      </w:r>
      <w:r w:rsidR="00A74291" w:rsidRPr="00E20B66">
        <w:rPr>
          <w:sz w:val="22"/>
          <w:szCs w:val="22"/>
        </w:rPr>
        <w:t xml:space="preserve"> V. C - </w:t>
      </w:r>
      <w:r w:rsidR="00A74291">
        <w:rPr>
          <w:sz w:val="22"/>
          <w:szCs w:val="22"/>
        </w:rPr>
        <w:t xml:space="preserve">F , including </w:t>
      </w:r>
      <w:r w:rsidR="00E20B66">
        <w:rPr>
          <w:sz w:val="22"/>
          <w:szCs w:val="22"/>
        </w:rPr>
        <w:t>t</w:t>
      </w:r>
      <w:r w:rsidR="00E20B66" w:rsidRPr="00E20B66">
        <w:rPr>
          <w:sz w:val="22"/>
          <w:szCs w:val="22"/>
        </w:rPr>
        <w:t xml:space="preserve">he list of equipment and supplies listed in </w:t>
      </w:r>
      <w:r w:rsidR="00E20B66">
        <w:rPr>
          <w:sz w:val="22"/>
          <w:szCs w:val="22"/>
        </w:rPr>
        <w:t xml:space="preserve">RFP Section </w:t>
      </w:r>
      <w:r w:rsidR="00E20B66" w:rsidRPr="00E20B66">
        <w:rPr>
          <w:sz w:val="22"/>
          <w:szCs w:val="22"/>
        </w:rPr>
        <w:t xml:space="preserve">V.F.5, </w:t>
      </w:r>
      <w:r w:rsidR="00A74291">
        <w:rPr>
          <w:sz w:val="22"/>
          <w:szCs w:val="22"/>
        </w:rPr>
        <w:t>adhering to</w:t>
      </w:r>
      <w:r w:rsidR="00E20B66" w:rsidRPr="00E20B66">
        <w:rPr>
          <w:sz w:val="22"/>
          <w:szCs w:val="22"/>
        </w:rPr>
        <w:t xml:space="preserve"> the </w:t>
      </w:r>
      <w:r w:rsidR="00A74291">
        <w:rPr>
          <w:sz w:val="22"/>
          <w:szCs w:val="22"/>
        </w:rPr>
        <w:t xml:space="preserve">cleaning schedule and </w:t>
      </w:r>
      <w:r w:rsidR="00E20B66" w:rsidRPr="00E20B66">
        <w:rPr>
          <w:sz w:val="22"/>
          <w:szCs w:val="22"/>
        </w:rPr>
        <w:t xml:space="preserve">Deliverables found in </w:t>
      </w:r>
      <w:r w:rsidR="00E20B66">
        <w:rPr>
          <w:sz w:val="22"/>
          <w:szCs w:val="22"/>
        </w:rPr>
        <w:t>S</w:t>
      </w:r>
      <w:r w:rsidR="00E20B66" w:rsidRPr="00E20B66">
        <w:rPr>
          <w:sz w:val="22"/>
          <w:szCs w:val="22"/>
        </w:rPr>
        <w:t>ection V. H</w:t>
      </w:r>
      <w:r w:rsidR="00043BBB">
        <w:rPr>
          <w:sz w:val="22"/>
          <w:szCs w:val="22"/>
        </w:rPr>
        <w:t>. Additional cleaning schedule and facility statistics can be found in RFP</w:t>
      </w:r>
      <w:r w:rsidR="004700EF">
        <w:rPr>
          <w:sz w:val="22"/>
          <w:szCs w:val="22"/>
        </w:rPr>
        <w:t xml:space="preserve"> Attachment B</w:t>
      </w:r>
      <w:r w:rsidR="00E20B66" w:rsidRPr="00E20B66">
        <w:rPr>
          <w:sz w:val="22"/>
          <w:szCs w:val="22"/>
        </w:rPr>
        <w:t xml:space="preserve">. </w:t>
      </w:r>
    </w:p>
    <w:sectPr w:rsidR="00F25698" w:rsidRPr="00E20B66" w:rsidSect="0007297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1344" w14:textId="77777777" w:rsidR="00CB1AF9" w:rsidRDefault="00CB1AF9" w:rsidP="00D3234E">
      <w:pPr>
        <w:spacing w:after="0" w:line="240" w:lineRule="auto"/>
      </w:pPr>
      <w:r>
        <w:separator/>
      </w:r>
    </w:p>
  </w:endnote>
  <w:endnote w:type="continuationSeparator" w:id="0">
    <w:p w14:paraId="31E4A219" w14:textId="77777777" w:rsidR="00CB1AF9" w:rsidRDefault="00CB1AF9" w:rsidP="00D3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9020" w14:textId="77777777" w:rsidR="00CB1AF9" w:rsidRDefault="00CB1AF9" w:rsidP="00D3234E">
      <w:pPr>
        <w:spacing w:after="0" w:line="240" w:lineRule="auto"/>
      </w:pPr>
      <w:r>
        <w:separator/>
      </w:r>
    </w:p>
  </w:footnote>
  <w:footnote w:type="continuationSeparator" w:id="0">
    <w:p w14:paraId="46E14CD2" w14:textId="77777777" w:rsidR="00CB1AF9" w:rsidRDefault="00CB1AF9" w:rsidP="00D3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FC25" w14:textId="2C29212C" w:rsidR="00D3234E" w:rsidRPr="00C96B2A" w:rsidRDefault="00D3234E" w:rsidP="00C96B2A">
    <w:pPr>
      <w:pStyle w:val="Header"/>
      <w:jc w:val="center"/>
      <w:rPr>
        <w:b/>
        <w:bCs/>
        <w:sz w:val="32"/>
        <w:szCs w:val="32"/>
      </w:rPr>
    </w:pPr>
    <w:r w:rsidRPr="00C96B2A">
      <w:rPr>
        <w:b/>
        <w:bCs/>
        <w:sz w:val="32"/>
        <w:szCs w:val="32"/>
      </w:rPr>
      <w:t>125306 O5 Custodial Services Cost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72"/>
    <w:rsid w:val="00043BBB"/>
    <w:rsid w:val="00055C48"/>
    <w:rsid w:val="00072972"/>
    <w:rsid w:val="00084F67"/>
    <w:rsid w:val="000F6F33"/>
    <w:rsid w:val="00125B2D"/>
    <w:rsid w:val="001A0A5A"/>
    <w:rsid w:val="001A1E61"/>
    <w:rsid w:val="002304E5"/>
    <w:rsid w:val="002B2592"/>
    <w:rsid w:val="003565DC"/>
    <w:rsid w:val="003D02C0"/>
    <w:rsid w:val="00401DC0"/>
    <w:rsid w:val="00441C95"/>
    <w:rsid w:val="00457A99"/>
    <w:rsid w:val="004700EF"/>
    <w:rsid w:val="004900C5"/>
    <w:rsid w:val="00596926"/>
    <w:rsid w:val="005A21C3"/>
    <w:rsid w:val="005F4B5D"/>
    <w:rsid w:val="00612D8E"/>
    <w:rsid w:val="006C4292"/>
    <w:rsid w:val="006C55C4"/>
    <w:rsid w:val="006D495A"/>
    <w:rsid w:val="00711707"/>
    <w:rsid w:val="00737293"/>
    <w:rsid w:val="007562F8"/>
    <w:rsid w:val="007C16CA"/>
    <w:rsid w:val="00860123"/>
    <w:rsid w:val="009055F8"/>
    <w:rsid w:val="0090760D"/>
    <w:rsid w:val="00920A81"/>
    <w:rsid w:val="009815B3"/>
    <w:rsid w:val="0098248D"/>
    <w:rsid w:val="009D5567"/>
    <w:rsid w:val="00A23574"/>
    <w:rsid w:val="00A74291"/>
    <w:rsid w:val="00A8796B"/>
    <w:rsid w:val="00AF54C5"/>
    <w:rsid w:val="00BB27E6"/>
    <w:rsid w:val="00C63D6F"/>
    <w:rsid w:val="00C91B0B"/>
    <w:rsid w:val="00C96B2A"/>
    <w:rsid w:val="00CB1AF9"/>
    <w:rsid w:val="00D04AE4"/>
    <w:rsid w:val="00D3234E"/>
    <w:rsid w:val="00DC1450"/>
    <w:rsid w:val="00E01FE0"/>
    <w:rsid w:val="00E20B66"/>
    <w:rsid w:val="00E32A2F"/>
    <w:rsid w:val="00E45DDE"/>
    <w:rsid w:val="00E975B3"/>
    <w:rsid w:val="00F25698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795F3"/>
  <w15:chartTrackingRefBased/>
  <w15:docId w15:val="{D294BCB1-C9EB-4D45-8E1D-524D7720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34E"/>
  </w:style>
  <w:style w:type="paragraph" w:styleId="Footer">
    <w:name w:val="footer"/>
    <w:basedOn w:val="Normal"/>
    <w:link w:val="FooterChar"/>
    <w:uiPriority w:val="99"/>
    <w:unhideWhenUsed/>
    <w:rsid w:val="00D3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34E"/>
  </w:style>
  <w:style w:type="character" w:styleId="CommentReference">
    <w:name w:val="annotation reference"/>
    <w:basedOn w:val="DefaultParagraphFont"/>
    <w:uiPriority w:val="99"/>
    <w:semiHidden/>
    <w:unhideWhenUsed/>
    <w:rsid w:val="00FF4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Dave</dc:creator>
  <cp:keywords/>
  <dc:description/>
  <cp:lastModifiedBy>Rowlands, Kelly</cp:lastModifiedBy>
  <cp:revision>11</cp:revision>
  <dcterms:created xsi:type="dcterms:W3CDTF">2026-06-08T14:05:00Z</dcterms:created>
  <dcterms:modified xsi:type="dcterms:W3CDTF">2026-06-22T15:56:00Z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8994c18e-db0d-4e80-9912-97558541d825</vt:lpwstr>
  </property>
</Properties>
</file>